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1F4450">
        <w:rPr>
          <w:sz w:val="20"/>
          <w:szCs w:val="20"/>
        </w:rPr>
        <w:t>September 13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FF1D92" w:rsidRPr="00E77340">
        <w:rPr>
          <w:sz w:val="20"/>
          <w:szCs w:val="20"/>
        </w:rPr>
        <w:t>Minutes</w:t>
      </w:r>
      <w:r w:rsidR="00FF1D92">
        <w:rPr>
          <w:sz w:val="20"/>
          <w:szCs w:val="20"/>
        </w:rPr>
        <w:t>: August 9,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77415F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  <w:r w:rsidR="00CC0F9E">
        <w:rPr>
          <w:sz w:val="20"/>
          <w:szCs w:val="20"/>
        </w:rPr>
        <w:br/>
      </w:r>
      <w:r w:rsidR="00CC0F9E">
        <w:rPr>
          <w:sz w:val="20"/>
          <w:szCs w:val="20"/>
        </w:rPr>
        <w:tab/>
      </w:r>
      <w:r w:rsidR="00CC0F9E">
        <w:rPr>
          <w:sz w:val="20"/>
          <w:szCs w:val="20"/>
        </w:rPr>
        <w:tab/>
      </w:r>
      <w:r w:rsidR="00CC0F9E">
        <w:rPr>
          <w:sz w:val="20"/>
          <w:szCs w:val="20"/>
        </w:rPr>
        <w:tab/>
      </w:r>
      <w:r w:rsidR="007132FA" w:rsidRPr="00E77340">
        <w:rPr>
          <w:sz w:val="20"/>
          <w:szCs w:val="20"/>
        </w:rPr>
        <w:tab/>
      </w:r>
    </w:p>
    <w:p w:rsidR="00226E07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6F2D9E">
        <w:rPr>
          <w:sz w:val="20"/>
          <w:szCs w:val="20"/>
        </w:rPr>
        <w:t xml:space="preserve"> </w:t>
      </w:r>
      <w:bookmarkStart w:id="0" w:name="_GoBack"/>
      <w:bookmarkEnd w:id="0"/>
      <w:r w:rsidR="00732093">
        <w:rPr>
          <w:sz w:val="20"/>
          <w:szCs w:val="20"/>
        </w:rPr>
        <w:t>Further Consideration Letter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  <w:r w:rsidR="00075D45">
        <w:rPr>
          <w:sz w:val="20"/>
          <w:szCs w:val="20"/>
        </w:rPr>
        <w:t>Beaver Creek/Grayling Charter Township Utility Authority</w:t>
      </w:r>
      <w:r w:rsidR="00992097">
        <w:rPr>
          <w:sz w:val="20"/>
          <w:szCs w:val="20"/>
        </w:rPr>
        <w:t xml:space="preserve"> </w:t>
      </w:r>
      <w:r w:rsidR="00322D1F">
        <w:rPr>
          <w:sz w:val="20"/>
          <w:szCs w:val="20"/>
        </w:rPr>
        <w:t>Application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732093">
        <w:rPr>
          <w:sz w:val="20"/>
          <w:szCs w:val="20"/>
        </w:rPr>
        <w:t>Chuck Hamilton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732093">
        <w:rPr>
          <w:sz w:val="20"/>
          <w:szCs w:val="20"/>
        </w:rPr>
        <w:t>Road to Pere Cheney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732093">
        <w:rPr>
          <w:sz w:val="20"/>
          <w:szCs w:val="20"/>
        </w:rPr>
        <w:t>Testing by Election Source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CC0F9E">
        <w:rPr>
          <w:sz w:val="20"/>
          <w:szCs w:val="20"/>
        </w:rPr>
        <w:t xml:space="preserve">54,965.80 </w:t>
      </w:r>
      <w:r w:rsidR="00E76857" w:rsidRPr="00E77340">
        <w:rPr>
          <w:sz w:val="20"/>
          <w:szCs w:val="20"/>
        </w:rPr>
        <w:t>checks #</w:t>
      </w:r>
      <w:r w:rsidR="00CC0F9E">
        <w:rPr>
          <w:sz w:val="20"/>
          <w:szCs w:val="20"/>
        </w:rPr>
        <w:t>30882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CC0F9E">
        <w:rPr>
          <w:sz w:val="20"/>
          <w:szCs w:val="20"/>
        </w:rPr>
        <w:t>30918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5D45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2D1F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2D9E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093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2097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4916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0F9E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E635"/>
  <w15:docId w15:val="{60BA0C5C-A73A-4EE5-8044-44AD8A3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9</cp:revision>
  <cp:lastPrinted>2016-09-12T16:54:00Z</cp:lastPrinted>
  <dcterms:created xsi:type="dcterms:W3CDTF">2016-02-24T18:25:00Z</dcterms:created>
  <dcterms:modified xsi:type="dcterms:W3CDTF">2016-09-12T17:21:00Z</dcterms:modified>
</cp:coreProperties>
</file>